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4C4B" w14:textId="2C3A7EEC" w:rsidR="00CB411E" w:rsidRPr="00010590" w:rsidRDefault="00CB411E" w:rsidP="00CB411E">
      <w:pPr>
        <w:pStyle w:val="a4"/>
        <w:spacing w:after="0" w:line="240" w:lineRule="auto"/>
        <w:ind w:firstLine="709"/>
        <w:jc w:val="both"/>
        <w:rPr>
          <w:rFonts w:ascii="Times New Roman" w:hAnsi="Times New Roman"/>
          <w:b/>
          <w:color w:val="000000"/>
          <w:sz w:val="28"/>
          <w:szCs w:val="28"/>
          <w:lang w:val="kk-KZ"/>
        </w:rPr>
      </w:pPr>
      <w:r w:rsidRPr="00010590">
        <w:rPr>
          <w:rFonts w:ascii="Times New Roman" w:hAnsi="Times New Roman"/>
          <w:b/>
          <w:color w:val="000000"/>
          <w:sz w:val="28"/>
          <w:szCs w:val="28"/>
          <w:lang w:val="kk-KZ"/>
        </w:rPr>
        <w:t xml:space="preserve">             </w:t>
      </w:r>
      <w:r>
        <w:rPr>
          <w:rFonts w:ascii="Times New Roman" w:hAnsi="Times New Roman"/>
          <w:b/>
          <w:color w:val="000000"/>
          <w:sz w:val="28"/>
          <w:szCs w:val="28"/>
          <w:lang w:val="kk-KZ"/>
        </w:rPr>
        <w:t>6 лек</w:t>
      </w:r>
      <w:r w:rsidRPr="00010590">
        <w:rPr>
          <w:rFonts w:ascii="Times New Roman" w:hAnsi="Times New Roman"/>
          <w:b/>
          <w:color w:val="000000"/>
          <w:sz w:val="28"/>
          <w:szCs w:val="28"/>
          <w:lang w:val="kk-KZ"/>
        </w:rPr>
        <w:t xml:space="preserve">  </w:t>
      </w:r>
      <w:r>
        <w:rPr>
          <w:rFonts w:ascii="Times New Roman" w:hAnsi="Times New Roman"/>
          <w:b/>
          <w:color w:val="000000"/>
          <w:sz w:val="28"/>
          <w:szCs w:val="28"/>
          <w:lang w:val="kk-KZ"/>
        </w:rPr>
        <w:t>Тақырып:</w:t>
      </w:r>
      <w:r w:rsidRPr="00010590">
        <w:rPr>
          <w:rFonts w:ascii="Times New Roman" w:hAnsi="Times New Roman"/>
          <w:b/>
          <w:color w:val="000000"/>
          <w:sz w:val="28"/>
          <w:szCs w:val="28"/>
          <w:lang w:val="kk-KZ"/>
        </w:rPr>
        <w:t xml:space="preserve">    Телеарна және ақпараттық қоғам</w:t>
      </w:r>
    </w:p>
    <w:p w14:paraId="553DA24D" w14:textId="77777777" w:rsidR="00CB411E" w:rsidRPr="00010590" w:rsidRDefault="00CB411E" w:rsidP="00CB411E">
      <w:pPr>
        <w:pStyle w:val="a4"/>
        <w:spacing w:after="0" w:line="240" w:lineRule="auto"/>
        <w:ind w:firstLine="709"/>
        <w:jc w:val="both"/>
        <w:rPr>
          <w:rFonts w:ascii="Times New Roman" w:hAnsi="Times New Roman"/>
          <w:b/>
          <w:color w:val="000000"/>
          <w:sz w:val="28"/>
          <w:szCs w:val="28"/>
          <w:lang w:val="kk-KZ"/>
        </w:rPr>
      </w:pPr>
    </w:p>
    <w:p w14:paraId="388841A2" w14:textId="77777777" w:rsidR="00CB411E" w:rsidRPr="00010590" w:rsidRDefault="00CB411E" w:rsidP="00CB411E">
      <w:pPr>
        <w:pStyle w:val="a4"/>
        <w:spacing w:after="0" w:line="240" w:lineRule="auto"/>
        <w:ind w:firstLine="709"/>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Ақпараттық қоғам идеясы барған сайын кең қолдау тауып, қанатын кеңге жая түсуде және ондағы бұқаралық ақпарат құралдарының орны айқындалып, бедерлене түсті. Ол қоғамдық қатынастардағы маңызды күшке айналып қана қоймайды, оның болашағы үшін үлкен жауапкершілік жүктейді, әсіресе, адамның санасын қалыптастыру мен ой-өрісін дамытуда, оның мәдениеті мен білімін көтеруде, қоғам мен ғалам, ұлт пен аймақтар, әлеуметтік топ пен жеке тұлға арасында үйлесімділік пен қолайлы климат тудыруда жетекші жасампаз факторға айналады. Қазіргі заманғы тележурналистиканың адамзат болашағы үшін күресетін прогресшіл күшке, алға сүйрейтін доңғалаққа, қоғамдық күштерді біріктіретін ортаға, ізгілікті тарататын құралға айналуы заңды. Өйткені, оның қатысымдық мүмкіндіктері өте кең және пәрменділігі аса жоғары.</w:t>
      </w:r>
    </w:p>
    <w:p w14:paraId="5E4ABFA3" w14:textId="0761CB62" w:rsidR="00CB411E" w:rsidRPr="00010590" w:rsidRDefault="00CB411E" w:rsidP="00CB411E">
      <w:pPr>
        <w:pStyle w:val="a4"/>
        <w:spacing w:after="0" w:line="240" w:lineRule="auto"/>
        <w:ind w:firstLine="709"/>
        <w:jc w:val="both"/>
        <w:rPr>
          <w:rFonts w:ascii="Times New Roman" w:hAnsi="Times New Roman"/>
          <w:sz w:val="28"/>
          <w:szCs w:val="28"/>
          <w:lang w:val="kk-KZ"/>
        </w:rPr>
      </w:pPr>
      <w:r w:rsidRPr="00010590">
        <w:rPr>
          <w:rFonts w:ascii="Times New Roman" w:hAnsi="Times New Roman"/>
          <w:color w:val="000000"/>
          <w:sz w:val="28"/>
          <w:szCs w:val="28"/>
          <w:lang w:val="kk-KZ"/>
        </w:rPr>
        <w:t>Профессор Намазалы Омашев былай дейді: «Геосаяси жағдай, ішкі тұрақтылық, ұлтаралық татулық сияқты нәзік мәселелер тағы бар. Міне, осы сарындас ертеңімізді баянды етер факторлар ауызбіршілігімізді нығайту жолында күш қосып, бұқаралық ақпарат құралдары қоғамдық пікірді осы бағытта қалыптастыруға жұмылу керектігін қазіргі уақыт анықтап берді. Демек, біз мемлекетшіл, елшіл рухтағы журналист кадрларды дайындауымыз керек деген сөз. Бұқаралық ақпарат құралдары өзінің болмысында үлкен әлеуметтік белсенді күшке айналды. Оның Қазақстан мысалындағы көрінісі кім-кімді де болсын санасуға мәжбүрлеп отыр. Бүгінгі тіршілік кестесі тым шапшаң түрленіп жатыр. Оның бұрыннан санамызда қалыптасқан бояуы, өрнектері күрт ыдырап, жаңа түс, жаңа белгілерге көшті. Өң түгіл, түсімізге енбеген осындай соны үрдістерді дағдымызға айналдырып, өмір салтымызға енгізіп жатқан – Уақыт дейтін құдірет. Оның тәуелсіз Қазақстан журналистикасына да алып келген жаңалығы жетеді. Яғни уақыт талабы, заман ағысы енгізіп жатқан жаңалықтар тасқыны бұрынғы жайбасар қалыптан шығып, жаңаша ойлауға, тосын мінез, күтпеген құбылыстарға бейімделуді, қажет десеңіз, ертең болатын беймәлім өзгерістерге дайын отыруды талап етіп отыр». Міне, журналистиканың болашағы зор екендігін осы пікір де қуаттайды.</w:t>
      </w:r>
    </w:p>
    <w:p w14:paraId="74A6BD9B" w14:textId="77777777" w:rsidR="00CB411E" w:rsidRPr="00010590" w:rsidRDefault="00CB411E" w:rsidP="00CB411E">
      <w:pPr>
        <w:pStyle w:val="a3"/>
        <w:spacing w:before="0" w:beforeAutospacing="0" w:after="0" w:afterAutospacing="0"/>
        <w:ind w:firstLine="709"/>
        <w:jc w:val="both"/>
        <w:rPr>
          <w:color w:val="000000"/>
          <w:sz w:val="28"/>
          <w:szCs w:val="28"/>
          <w:lang w:val="kk-KZ"/>
        </w:rPr>
      </w:pPr>
      <w:r w:rsidRPr="00010590">
        <w:rPr>
          <w:color w:val="0D0D0D" w:themeColor="text1" w:themeTint="F2"/>
          <w:sz w:val="28"/>
          <w:szCs w:val="28"/>
          <w:lang w:val="kk-KZ"/>
        </w:rPr>
        <w:t>Телевизия - өзіндік құпиялары мол, күрделі  әлем. Көгілдір экран адамзат өмірінің өн бойында елмен бірге есейіп, қалың орман көрерменімен күн сайын сырласып келе жатқан ерекше ақпарат құралы екенін ең қатаң сыншы – уақыттың өзі дәлелдеп отыр.</w:t>
      </w:r>
      <w:r w:rsidRPr="00010590">
        <w:rPr>
          <w:color w:val="000000"/>
          <w:sz w:val="28"/>
          <w:szCs w:val="28"/>
          <w:lang w:val="kk-KZ"/>
        </w:rPr>
        <w:t xml:space="preserve"> Ахмет Байтұрсынов бір кездері «Қазақ» газетін «халықтың көзі, құлағы, һәм тілі», - деген болса, бүгінде әрбір үйдің төрінде тұрған көгілдір қобдиша алыс-жақын ауылдар мен қалалардағы көпшілікті ақпарат көзімен сусындатып отырған басты құрал деп айтуға әбден болады. Бүгінгі телеэкран жақсылықтың жаршысы, қоғамды біріктіруші әлеуметтік күш, адамға қуаныш сыйлайтын хабаршы, жанына дауа болатын психолог, көкейдегі сұрағына жауап беретін кеңесші. Сондықтан, ондағы жасалған әрбір бағдарлама немесе хабар халыққа пайдалы, көрерменіне көзайым бола алса – мақсатқа жету деген осы!</w:t>
      </w:r>
    </w:p>
    <w:p w14:paraId="3BC4EB01" w14:textId="77777777" w:rsidR="00CB411E" w:rsidRPr="00010590" w:rsidRDefault="00CB411E" w:rsidP="00CB411E">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Журналистік шығармашылықтың өзіне ғана тән белгілері бар. Кез-келген шығармашылық субъективті, өйткені, туындыгердің тұлғалық қасиеті, кісілігі, оның ұстанымдары, әдет-дағдысы, талғамы бірдей болуы мүмкін емес. Сонымен қатар шығармашылық нысаны мен қоршаған орта да оған өз белгісін қалдырады. Журналистің шеберлігі мен біліктілігі де осы факторларды ескеріп, өзі де басқалардың ықпалынан бейтарап болуды және шығармасында да ақпаратты объективті, бұрмаламай, нақты, әрі түсінікті жеткізуді қамтиды. Журналист-туынды-аудитория байланыстары тең дәрежеде, бір-біріне кедергі жасамайтындай, дамуына нұқсан келмейтіндей болса үйлесім табады. Журналистен ақпаратты жинауда зерттеушілік пен аңғарымпаздық бірдей талап етіледі, оның деректі үстіртін қарауына, болмаса білімі жетпей, топшылай салуына, астарын ұқпауына жол берілмейді. Мұндай кемшілікті аудитория оңай ажырата қояды. Мысалы, маңызды ғылыми ақпарат жинақталды, журналист оның ерекшеліктерін, себеп-салдарын терең түсінбесе, өресі жетпесе, қарабайырлыққа ұрынып, әлсіз хабар даярлауы мүмкін. Журналистің барлық ғылым саласын толық меңгеруі шарт емес, дегенмен, ол ақпаратты сүзу мен оны ажыратудың, қажетті адамдар көмегін пайдаланудың жолдарын білуге міндетті. Тележурналист ақиқатқа жетудің жолдарын білсе, қай жағдайдан да оңай шығып кетеді, әрі сол тәжірибесін аудиториясына жеткізе алады. Кәсіпқой тележурналист дерек көзін таба білуімен және соған қажетті ақпаратты мол жинақтауымен ерекшеленеді. Қазіргі ақпараттық тасқын жағдайында тележурналистің өзі белгілі бір топтардың ықпалына түсіп, солардың мүддесінің жаршысы болатын жағдайлар да кездесуде. Ол аудиторияны теріс әсерлерден қорғаудың орнына, өзі соның жетегінде кетсе, кәсіби-психологиялық тұрғыдан қалыптаспағандығын көрсетеді. Тележурналист өз еркін ғана билеп қоймай, әр сөздің, ұғымның астарын түсінуі, соның салдарын бағамдауы маңызды. </w:t>
      </w:r>
    </w:p>
    <w:p w14:paraId="0C785D68" w14:textId="77777777" w:rsidR="00CB411E" w:rsidRPr="00AC2198" w:rsidRDefault="00CB411E" w:rsidP="00CB411E">
      <w:pPr>
        <w:rPr>
          <w:lang w:val="kk-KZ"/>
        </w:rPr>
      </w:pPr>
    </w:p>
    <w:p w14:paraId="27D7E917" w14:textId="77777777" w:rsidR="00AD056F" w:rsidRPr="00CB411E" w:rsidRDefault="00AD056F">
      <w:pPr>
        <w:rPr>
          <w:lang w:val="kk-KZ"/>
        </w:rPr>
      </w:pPr>
    </w:p>
    <w:sectPr w:rsidR="00AD056F" w:rsidRPr="00CB41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A1"/>
    <w:rsid w:val="00155FA1"/>
    <w:rsid w:val="0022023E"/>
    <w:rsid w:val="003956DE"/>
    <w:rsid w:val="00AD056F"/>
    <w:rsid w:val="00CB41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22AC"/>
  <w15:chartTrackingRefBased/>
  <w15:docId w15:val="{5EF27F31-7259-4317-B4F4-50B93422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11E"/>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41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nhideWhenUsed/>
    <w:rsid w:val="00CB411E"/>
    <w:pPr>
      <w:spacing w:after="120" w:line="276" w:lineRule="auto"/>
    </w:pPr>
    <w:rPr>
      <w:rFonts w:ascii="Calibri" w:eastAsia="Calibri" w:hAnsi="Calibri" w:cs="Times New Roman"/>
      <w:lang w:val="ru-RU"/>
    </w:rPr>
  </w:style>
  <w:style w:type="character" w:customStyle="1" w:styleId="a5">
    <w:name w:val="Основной текст Знак"/>
    <w:basedOn w:val="a0"/>
    <w:link w:val="a4"/>
    <w:rsid w:val="00CB411E"/>
    <w:rPr>
      <w:rFonts w:ascii="Calibri" w:eastAsia="Calibri" w:hAnsi="Calibri" w:cs="Times New Roman"/>
      <w:kern w:val="0"/>
      <w:lang w:val="ru-RU"/>
      <w14:ligatures w14:val="none"/>
    </w:rPr>
  </w:style>
  <w:style w:type="paragraph" w:styleId="a6">
    <w:name w:val="Plain Text"/>
    <w:basedOn w:val="a"/>
    <w:link w:val="a7"/>
    <w:uiPriority w:val="99"/>
    <w:unhideWhenUsed/>
    <w:rsid w:val="00CB411E"/>
    <w:pPr>
      <w:spacing w:after="0" w:line="240" w:lineRule="auto"/>
    </w:pPr>
    <w:rPr>
      <w:rFonts w:ascii="Consolas" w:eastAsia="Calibri" w:hAnsi="Consolas" w:cs="Consolas"/>
      <w:sz w:val="21"/>
      <w:szCs w:val="21"/>
      <w:lang w:val="ru-RU"/>
    </w:rPr>
  </w:style>
  <w:style w:type="character" w:customStyle="1" w:styleId="a7">
    <w:name w:val="Текст Знак"/>
    <w:basedOn w:val="a0"/>
    <w:link w:val="a6"/>
    <w:uiPriority w:val="99"/>
    <w:rsid w:val="00CB411E"/>
    <w:rPr>
      <w:rFonts w:ascii="Consolas" w:eastAsia="Calibri" w:hAnsi="Consolas" w:cs="Consolas"/>
      <w:kern w:val="0"/>
      <w:sz w:val="21"/>
      <w:szCs w:val="21"/>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2023-09-04T15:59:00Z</dcterms:created>
  <dcterms:modified xsi:type="dcterms:W3CDTF">2023-09-04T16:00:00Z</dcterms:modified>
</cp:coreProperties>
</file>